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3CB5" w14:textId="1E3F56C0" w:rsidR="00E7240A" w:rsidRDefault="00A813B2">
      <w:r w:rsidRPr="005345E0">
        <w:rPr>
          <w:highlight w:val="yellow"/>
        </w:rPr>
        <w:t>VOORBEELDBRIEF-</w:t>
      </w:r>
      <w:r w:rsidR="00E7240A" w:rsidRPr="005345E0">
        <w:rPr>
          <w:highlight w:val="yellow"/>
        </w:rPr>
        <w:t>A</w:t>
      </w:r>
      <w:r w:rsidR="00EF2B9A" w:rsidRPr="005345E0">
        <w:rPr>
          <w:highlight w:val="yellow"/>
        </w:rPr>
        <w:t xml:space="preserve"> (</w:t>
      </w:r>
      <w:r w:rsidR="00B67FA6" w:rsidRPr="003E3375">
        <w:rPr>
          <w:highlight w:val="yellow"/>
        </w:rPr>
        <w:t xml:space="preserve">binnen 6 weken </w:t>
      </w:r>
      <w:r w:rsidR="00D70C1E" w:rsidRPr="003E3375">
        <w:rPr>
          <w:highlight w:val="yellow"/>
        </w:rPr>
        <w:t xml:space="preserve">na </w:t>
      </w:r>
      <w:r w:rsidR="00B67FA6" w:rsidRPr="003E3375">
        <w:rPr>
          <w:highlight w:val="yellow"/>
        </w:rPr>
        <w:t xml:space="preserve">ontvangst </w:t>
      </w:r>
      <w:r w:rsidR="001D2E6E">
        <w:rPr>
          <w:highlight w:val="yellow"/>
        </w:rPr>
        <w:t>(</w:t>
      </w:r>
      <w:r w:rsidR="00B67FA6" w:rsidRPr="003E3375">
        <w:rPr>
          <w:highlight w:val="yellow"/>
        </w:rPr>
        <w:t>definitieve</w:t>
      </w:r>
      <w:r w:rsidR="001D2E6E">
        <w:rPr>
          <w:highlight w:val="yellow"/>
        </w:rPr>
        <w:t>)</w:t>
      </w:r>
      <w:r w:rsidR="00B67FA6" w:rsidRPr="003E3375">
        <w:rPr>
          <w:highlight w:val="yellow"/>
        </w:rPr>
        <w:t xml:space="preserve"> aanslag</w:t>
      </w:r>
      <w:r w:rsidR="001D2E6E">
        <w:rPr>
          <w:highlight w:val="yellow"/>
        </w:rPr>
        <w:t xml:space="preserve"> </w:t>
      </w:r>
      <w:r w:rsidR="001D2E6E" w:rsidRPr="003E3375">
        <w:rPr>
          <w:highlight w:val="yellow"/>
        </w:rPr>
        <w:t>per post te versturen</w:t>
      </w:r>
      <w:r w:rsidR="00D70C1E" w:rsidRPr="003E3375">
        <w:rPr>
          <w:highlight w:val="yellow"/>
        </w:rPr>
        <w:t>)</w:t>
      </w:r>
    </w:p>
    <w:p w14:paraId="1145F3D7" w14:textId="2FD2843C" w:rsidR="00A813B2" w:rsidRPr="004570F9" w:rsidRDefault="00A813B2" w:rsidP="00A813B2">
      <w:pPr>
        <w:pStyle w:val="Normaalweb"/>
        <w:spacing w:before="0" w:beforeAutospacing="0" w:after="0" w:afterAutospacing="0"/>
        <w:rPr>
          <w:sz w:val="22"/>
          <w:szCs w:val="22"/>
        </w:rPr>
      </w:pPr>
      <w:r w:rsidRPr="004570F9">
        <w:rPr>
          <w:rFonts w:ascii="Arial" w:hAnsi="Arial" w:cs="Arial"/>
          <w:color w:val="000000"/>
          <w:sz w:val="22"/>
          <w:szCs w:val="22"/>
        </w:rPr>
        <w:t xml:space="preserve">Aan: </w:t>
      </w:r>
      <w:r w:rsidR="005345E0">
        <w:rPr>
          <w:rFonts w:ascii="Arial" w:hAnsi="Arial" w:cs="Arial"/>
          <w:color w:val="000000"/>
          <w:sz w:val="22"/>
          <w:szCs w:val="22"/>
        </w:rPr>
        <w:t>B</w:t>
      </w:r>
      <w:r w:rsidRPr="004570F9">
        <w:rPr>
          <w:rFonts w:ascii="Arial" w:hAnsi="Arial" w:cs="Arial"/>
          <w:color w:val="000000"/>
          <w:sz w:val="22"/>
          <w:szCs w:val="22"/>
        </w:rPr>
        <w:t xml:space="preserve">elastingdienst </w:t>
      </w:r>
      <w:r w:rsidRPr="004570F9">
        <w:rPr>
          <w:rFonts w:ascii="Arial" w:hAnsi="Arial" w:cs="Arial"/>
          <w:color w:val="000000"/>
          <w:sz w:val="22"/>
          <w:szCs w:val="22"/>
          <w:highlight w:val="yellow"/>
        </w:rPr>
        <w:t>&lt;vul hier het betreffende kantoor in</w:t>
      </w:r>
      <w:r w:rsidR="00A642C0">
        <w:rPr>
          <w:rFonts w:ascii="Arial" w:hAnsi="Arial" w:cs="Arial"/>
          <w:color w:val="000000"/>
          <w:sz w:val="22"/>
          <w:szCs w:val="22"/>
          <w:highlight w:val="yellow"/>
        </w:rPr>
        <w:t>, te vinden op je aanslag</w:t>
      </w:r>
      <w:r w:rsidR="001D2E6E">
        <w:rPr>
          <w:rFonts w:ascii="Arial" w:hAnsi="Arial" w:cs="Arial"/>
          <w:color w:val="000000"/>
          <w:sz w:val="22"/>
          <w:szCs w:val="22"/>
          <w:highlight w:val="yellow"/>
        </w:rPr>
        <w:t>biljet</w:t>
      </w:r>
      <w:r w:rsidRPr="004570F9">
        <w:rPr>
          <w:rFonts w:ascii="Arial" w:hAnsi="Arial" w:cs="Arial"/>
          <w:color w:val="000000"/>
          <w:sz w:val="22"/>
          <w:szCs w:val="22"/>
          <w:highlight w:val="yellow"/>
        </w:rPr>
        <w:t>&gt;</w:t>
      </w:r>
    </w:p>
    <w:p w14:paraId="43A84431" w14:textId="01E44DFA" w:rsidR="00A813B2" w:rsidRPr="004570F9" w:rsidRDefault="00A813B2" w:rsidP="00A813B2">
      <w:pPr>
        <w:pStyle w:val="Normaalweb"/>
        <w:spacing w:before="0" w:beforeAutospacing="0" w:after="0" w:afterAutospacing="0"/>
        <w:rPr>
          <w:sz w:val="22"/>
          <w:szCs w:val="22"/>
        </w:rPr>
      </w:pPr>
    </w:p>
    <w:p w14:paraId="2380E545" w14:textId="5B300F49" w:rsidR="00FE6FB8" w:rsidRDefault="00FE6FB8" w:rsidP="00A813B2">
      <w:pPr>
        <w:pStyle w:val="Normaalweb"/>
        <w:spacing w:before="0" w:beforeAutospacing="0" w:after="0" w:afterAutospacing="0"/>
        <w:rPr>
          <w:rFonts w:ascii="Arial" w:hAnsi="Arial" w:cs="Arial"/>
          <w:color w:val="000000"/>
          <w:sz w:val="22"/>
          <w:szCs w:val="22"/>
        </w:rPr>
      </w:pPr>
      <w:r w:rsidRPr="00FE6FB8">
        <w:rPr>
          <w:rFonts w:ascii="Arial" w:hAnsi="Arial" w:cs="Arial"/>
          <w:color w:val="000000"/>
          <w:sz w:val="22"/>
          <w:szCs w:val="22"/>
        </w:rPr>
        <w:t>Betreft</w:t>
      </w:r>
      <w:r w:rsidR="005345E0">
        <w:rPr>
          <w:rFonts w:ascii="Arial" w:hAnsi="Arial" w:cs="Arial"/>
          <w:color w:val="000000"/>
          <w:sz w:val="22"/>
          <w:szCs w:val="22"/>
        </w:rPr>
        <w:t>:</w:t>
      </w:r>
      <w:r w:rsidRPr="00FE6FB8">
        <w:rPr>
          <w:rFonts w:ascii="Arial" w:hAnsi="Arial" w:cs="Arial"/>
          <w:color w:val="000000"/>
          <w:sz w:val="22"/>
          <w:szCs w:val="22"/>
        </w:rPr>
        <w:t xml:space="preserve"> </w:t>
      </w:r>
      <w:r w:rsidR="005345E0">
        <w:rPr>
          <w:rFonts w:ascii="Arial" w:hAnsi="Arial" w:cs="Arial"/>
          <w:color w:val="000000"/>
          <w:sz w:val="22"/>
          <w:szCs w:val="22"/>
        </w:rPr>
        <w:t>Bezwaarschrift aanslag</w:t>
      </w:r>
      <w:r w:rsidRPr="00FE6FB8">
        <w:rPr>
          <w:rFonts w:ascii="Arial" w:hAnsi="Arial" w:cs="Arial"/>
          <w:color w:val="000000"/>
          <w:sz w:val="22"/>
          <w:szCs w:val="22"/>
        </w:rPr>
        <w:t xml:space="preserve"> </w:t>
      </w:r>
      <w:r w:rsidRPr="00FE6FB8">
        <w:rPr>
          <w:rFonts w:ascii="Arial" w:hAnsi="Arial" w:cs="Arial"/>
          <w:color w:val="000000"/>
          <w:sz w:val="22"/>
          <w:szCs w:val="22"/>
          <w:highlight w:val="yellow"/>
        </w:rPr>
        <w:t>&lt;vul hier het aanslagnummer in&gt;</w:t>
      </w:r>
      <w:r w:rsidRPr="00FE6FB8">
        <w:rPr>
          <w:rFonts w:ascii="Arial" w:hAnsi="Arial" w:cs="Arial"/>
          <w:color w:val="000000"/>
          <w:sz w:val="22"/>
          <w:szCs w:val="22"/>
        </w:rPr>
        <w:t xml:space="preserve"> </w:t>
      </w:r>
    </w:p>
    <w:p w14:paraId="030A792C" w14:textId="67437F8B" w:rsidR="00A813B2" w:rsidRPr="004570F9" w:rsidRDefault="00A813B2" w:rsidP="00A813B2">
      <w:pPr>
        <w:pStyle w:val="Normaalweb"/>
        <w:spacing w:before="0" w:beforeAutospacing="0" w:after="0" w:afterAutospacing="0"/>
        <w:rPr>
          <w:sz w:val="22"/>
          <w:szCs w:val="22"/>
        </w:rPr>
      </w:pPr>
      <w:r w:rsidRPr="004570F9">
        <w:rPr>
          <w:rFonts w:ascii="Arial" w:hAnsi="Arial" w:cs="Arial"/>
          <w:color w:val="000000"/>
          <w:sz w:val="22"/>
          <w:szCs w:val="22"/>
        </w:rPr>
        <w:t xml:space="preserve">BSN: </w:t>
      </w:r>
      <w:r w:rsidRPr="004570F9">
        <w:rPr>
          <w:rFonts w:ascii="Arial" w:hAnsi="Arial" w:cs="Arial"/>
          <w:color w:val="000000"/>
          <w:sz w:val="22"/>
          <w:szCs w:val="22"/>
          <w:highlight w:val="yellow"/>
        </w:rPr>
        <w:t xml:space="preserve">&lt;vul hier uw </w:t>
      </w:r>
      <w:proofErr w:type="spellStart"/>
      <w:r w:rsidRPr="004570F9">
        <w:rPr>
          <w:rFonts w:ascii="Arial" w:hAnsi="Arial" w:cs="Arial"/>
          <w:color w:val="000000"/>
          <w:sz w:val="22"/>
          <w:szCs w:val="22"/>
          <w:highlight w:val="yellow"/>
        </w:rPr>
        <w:t>BurgerServiceNummer</w:t>
      </w:r>
      <w:proofErr w:type="spellEnd"/>
      <w:r w:rsidRPr="004570F9">
        <w:rPr>
          <w:rFonts w:ascii="Arial" w:hAnsi="Arial" w:cs="Arial"/>
          <w:color w:val="000000"/>
          <w:sz w:val="22"/>
          <w:szCs w:val="22"/>
          <w:highlight w:val="yellow"/>
        </w:rPr>
        <w:t xml:space="preserve"> in&gt;</w:t>
      </w:r>
    </w:p>
    <w:p w14:paraId="45986194" w14:textId="2C264FAA" w:rsidR="00A813B2" w:rsidRPr="004570F9" w:rsidRDefault="00A813B2" w:rsidP="00A813B2">
      <w:pPr>
        <w:pStyle w:val="Normaalweb"/>
        <w:spacing w:before="0" w:beforeAutospacing="0" w:after="0" w:afterAutospacing="0"/>
        <w:rPr>
          <w:rFonts w:ascii="Arial" w:hAnsi="Arial" w:cs="Arial"/>
          <w:color w:val="000000"/>
          <w:sz w:val="22"/>
          <w:szCs w:val="22"/>
        </w:rPr>
      </w:pPr>
      <w:r w:rsidRPr="004570F9">
        <w:rPr>
          <w:rFonts w:ascii="Arial" w:hAnsi="Arial" w:cs="Arial"/>
          <w:color w:val="000000"/>
          <w:sz w:val="22"/>
          <w:szCs w:val="22"/>
        </w:rPr>
        <w:t xml:space="preserve">Datum: </w:t>
      </w:r>
      <w:r w:rsidRPr="004570F9">
        <w:rPr>
          <w:rFonts w:ascii="Arial" w:hAnsi="Arial" w:cs="Arial"/>
          <w:color w:val="000000"/>
          <w:sz w:val="22"/>
          <w:szCs w:val="22"/>
          <w:highlight w:val="yellow"/>
        </w:rPr>
        <w:t>&lt;vul hier de datum in&gt;</w:t>
      </w:r>
    </w:p>
    <w:p w14:paraId="54CAF43D" w14:textId="3BB7790E" w:rsidR="00A813B2" w:rsidRPr="004570F9" w:rsidRDefault="00A813B2" w:rsidP="00A813B2">
      <w:pPr>
        <w:pStyle w:val="Normaalweb"/>
        <w:spacing w:before="0" w:beforeAutospacing="0" w:after="0" w:afterAutospacing="0"/>
        <w:rPr>
          <w:rFonts w:ascii="Arial" w:hAnsi="Arial" w:cs="Arial"/>
          <w:color w:val="000000"/>
          <w:sz w:val="22"/>
          <w:szCs w:val="22"/>
        </w:rPr>
      </w:pPr>
    </w:p>
    <w:p w14:paraId="08ABD413" w14:textId="77777777" w:rsidR="00A813B2" w:rsidRPr="004570F9" w:rsidRDefault="00A813B2" w:rsidP="00A813B2">
      <w:pPr>
        <w:pStyle w:val="Normaalweb"/>
        <w:spacing w:before="0" w:beforeAutospacing="0" w:after="0" w:afterAutospacing="0"/>
        <w:rPr>
          <w:rFonts w:ascii="Arial" w:hAnsi="Arial" w:cs="Arial"/>
          <w:color w:val="000000"/>
          <w:sz w:val="22"/>
          <w:szCs w:val="22"/>
        </w:rPr>
      </w:pPr>
    </w:p>
    <w:p w14:paraId="315DB6F7" w14:textId="77777777" w:rsidR="00A813B2" w:rsidRPr="004570F9" w:rsidRDefault="00A813B2" w:rsidP="00A813B2">
      <w:pPr>
        <w:pStyle w:val="Normaalweb"/>
        <w:spacing w:before="0" w:beforeAutospacing="0" w:after="0" w:afterAutospacing="0"/>
        <w:rPr>
          <w:sz w:val="22"/>
          <w:szCs w:val="22"/>
        </w:rPr>
      </w:pPr>
      <w:r w:rsidRPr="004570F9">
        <w:rPr>
          <w:rFonts w:ascii="Arial" w:hAnsi="Arial" w:cs="Arial"/>
          <w:color w:val="000000"/>
          <w:sz w:val="22"/>
          <w:szCs w:val="22"/>
        </w:rPr>
        <w:t>Geachte heer / mevrouw,</w:t>
      </w:r>
    </w:p>
    <w:p w14:paraId="12F701EF" w14:textId="4FBE6BD9" w:rsidR="00A813B2" w:rsidRDefault="00A813B2" w:rsidP="00A813B2">
      <w:pPr>
        <w:pStyle w:val="Normaalweb"/>
        <w:spacing w:before="0" w:beforeAutospacing="0" w:after="0" w:afterAutospacing="0"/>
        <w:rPr>
          <w:rFonts w:ascii="Arial" w:hAnsi="Arial" w:cs="Arial"/>
          <w:color w:val="000000"/>
          <w:sz w:val="22"/>
          <w:szCs w:val="22"/>
        </w:rPr>
      </w:pPr>
    </w:p>
    <w:p w14:paraId="52CD7711" w14:textId="77777777" w:rsidR="003078E4" w:rsidRPr="00E7240A" w:rsidRDefault="00FE6FB8" w:rsidP="003078E4">
      <w:pPr>
        <w:rPr>
          <w:rFonts w:ascii="Arial" w:hAnsi="Arial" w:cs="Arial"/>
        </w:rPr>
      </w:pPr>
      <w:r w:rsidRPr="00FE6FB8">
        <w:rPr>
          <w:rFonts w:ascii="Arial" w:hAnsi="Arial" w:cs="Arial"/>
          <w:color w:val="000000"/>
        </w:rPr>
        <w:t>Met deze brief maak ik bezwaar tegen de opgelegde aanslag inkomstenbelasting</w:t>
      </w:r>
      <w:r w:rsidR="003078E4" w:rsidRPr="00E7240A">
        <w:rPr>
          <w:rFonts w:ascii="Arial" w:hAnsi="Arial" w:cs="Arial"/>
          <w:color w:val="000000"/>
        </w:rPr>
        <w:t xml:space="preserve">. </w:t>
      </w:r>
      <w:r w:rsidR="003078E4" w:rsidRPr="00E7240A">
        <w:rPr>
          <w:rFonts w:ascii="Arial" w:hAnsi="Arial" w:cs="Arial"/>
        </w:rPr>
        <w:t xml:space="preserve">Het bezwaar richt zich op </w:t>
      </w:r>
      <w:r w:rsidRPr="00E7240A">
        <w:rPr>
          <w:rFonts w:ascii="Arial" w:hAnsi="Arial" w:cs="Arial"/>
          <w:color w:val="000000"/>
        </w:rPr>
        <w:t>mijn aandeel in de fossiele subsidies die door of namens de Nederlandse Staat zijn of worden verstrekt.</w:t>
      </w:r>
      <w:r w:rsidR="003078E4" w:rsidRPr="00E7240A">
        <w:rPr>
          <w:rFonts w:ascii="Arial" w:hAnsi="Arial" w:cs="Arial"/>
          <w:color w:val="000000"/>
        </w:rPr>
        <w:t xml:space="preserve"> </w:t>
      </w:r>
      <w:r w:rsidR="003078E4" w:rsidRPr="00E7240A">
        <w:rPr>
          <w:rFonts w:ascii="Arial" w:hAnsi="Arial" w:cs="Arial"/>
        </w:rPr>
        <w:t>Mijns inziens is er sprake van gewijzigde omstandigheden.</w:t>
      </w:r>
    </w:p>
    <w:p w14:paraId="7DAFA36A" w14:textId="07C2D3E9" w:rsidR="004D0B81" w:rsidRDefault="00A813B2" w:rsidP="004D0B81">
      <w:pPr>
        <w:rPr>
          <w:rFonts w:ascii="Arial" w:hAnsi="Arial" w:cs="Arial"/>
          <w:color w:val="000000"/>
          <w:sz w:val="16"/>
          <w:szCs w:val="16"/>
        </w:rPr>
      </w:pPr>
      <w:r w:rsidRPr="004570F9">
        <w:rPr>
          <w:rFonts w:ascii="Arial" w:hAnsi="Arial" w:cs="Arial"/>
          <w:color w:val="000000"/>
        </w:rPr>
        <w:t>Het opstoken van olie, gas en kolen is een belangrijke oorzaak van de opwarming van de aarde. Dit moet dan ook zo snel mogelijk stoppen, om een kans te maken binnen het klimaatakkoord van Parijs (maximaal 1</w:t>
      </w:r>
      <w:r w:rsidR="001D2E6E">
        <w:rPr>
          <w:rFonts w:ascii="Arial" w:hAnsi="Arial" w:cs="Arial"/>
          <w:color w:val="000000"/>
        </w:rPr>
        <w:t>,</w:t>
      </w:r>
      <w:r w:rsidRPr="004570F9">
        <w:rPr>
          <w:rFonts w:ascii="Arial" w:hAnsi="Arial" w:cs="Arial"/>
          <w:color w:val="000000"/>
        </w:rPr>
        <w:t>5 graad opwarming) te blijven. Toch blijft de Nederlandse overheid subsidies geven aan bedrijven uit de</w:t>
      </w:r>
      <w:r w:rsidR="001D2E6E">
        <w:rPr>
          <w:rFonts w:ascii="Arial" w:hAnsi="Arial" w:cs="Arial"/>
          <w:color w:val="000000"/>
        </w:rPr>
        <w:t xml:space="preserve"> fossiele</w:t>
      </w:r>
      <w:r w:rsidRPr="004570F9">
        <w:rPr>
          <w:rFonts w:ascii="Arial" w:hAnsi="Arial" w:cs="Arial"/>
          <w:color w:val="000000"/>
        </w:rPr>
        <w:t xml:space="preserve"> sector, veelal in de vorm van financiële voordelen die andere sectoren niet krijgen. Jaarlijks gaat het om een bedrag van zo’n 17,5 miljard euro. </w:t>
      </w:r>
      <w:r w:rsidR="00E9121C">
        <w:rPr>
          <w:rFonts w:ascii="Arial" w:hAnsi="Arial" w:cs="Arial"/>
          <w:color w:val="000000"/>
        </w:rPr>
        <w:t xml:space="preserve">Dat is zo’n </w:t>
      </w:r>
      <w:r w:rsidR="00CA0D2E" w:rsidRPr="004570F9">
        <w:rPr>
          <w:rFonts w:ascii="Arial" w:hAnsi="Arial" w:cs="Arial"/>
          <w:color w:val="000000"/>
        </w:rPr>
        <w:t xml:space="preserve">5% van de </w:t>
      </w:r>
      <w:r w:rsidR="00E9121C">
        <w:rPr>
          <w:rFonts w:ascii="Arial" w:hAnsi="Arial" w:cs="Arial"/>
          <w:color w:val="000000"/>
        </w:rPr>
        <w:t>Rijksbegroting.</w:t>
      </w:r>
      <w:r w:rsidR="004D0B81">
        <w:rPr>
          <w:rFonts w:ascii="Arial" w:hAnsi="Arial" w:cs="Arial"/>
          <w:color w:val="000000"/>
        </w:rPr>
        <w:t xml:space="preserve"> </w:t>
      </w:r>
      <w:r w:rsidR="00A92F91" w:rsidRPr="00D70C1E">
        <w:rPr>
          <w:rFonts w:ascii="Arial" w:hAnsi="Arial" w:cs="Arial"/>
          <w:color w:val="000000"/>
          <w:sz w:val="16"/>
          <w:szCs w:val="16"/>
        </w:rPr>
        <w:t xml:space="preserve">(bron: </w:t>
      </w:r>
      <w:hyperlink r:id="rId5" w:history="1">
        <w:r w:rsidR="004D0B81" w:rsidRPr="009F581F">
          <w:rPr>
            <w:rStyle w:val="Hyperlink"/>
            <w:rFonts w:ascii="Arial" w:hAnsi="Arial" w:cs="Arial"/>
            <w:sz w:val="16"/>
            <w:szCs w:val="16"/>
          </w:rPr>
          <w:t>https://www.mejudice.nl/artikelen/detail/subsidie-voor-fossiele-brandstoffen-ongekend-groot</w:t>
        </w:r>
      </w:hyperlink>
      <w:r w:rsidR="00A92F91" w:rsidRPr="00D70C1E">
        <w:rPr>
          <w:rFonts w:ascii="Arial" w:hAnsi="Arial" w:cs="Arial"/>
          <w:color w:val="000000"/>
          <w:sz w:val="16"/>
          <w:szCs w:val="16"/>
        </w:rPr>
        <w:t>)</w:t>
      </w:r>
    </w:p>
    <w:p w14:paraId="19BA7DD1" w14:textId="319AC5B4" w:rsidR="00525A46" w:rsidRDefault="005E3DEF" w:rsidP="005E3DEF">
      <w:pPr>
        <w:rPr>
          <w:rFonts w:ascii="Arial" w:hAnsi="Arial" w:cs="Arial"/>
          <w:color w:val="000000"/>
        </w:rPr>
      </w:pPr>
      <w:r>
        <w:rPr>
          <w:rFonts w:ascii="Arial" w:hAnsi="Arial" w:cs="Arial"/>
          <w:color w:val="000000"/>
        </w:rPr>
        <w:t>P</w:t>
      </w:r>
      <w:r w:rsidRPr="00643382">
        <w:rPr>
          <w:rFonts w:ascii="Arial" w:hAnsi="Arial" w:cs="Arial"/>
          <w:color w:val="000000"/>
        </w:rPr>
        <w:t xml:space="preserve">rimair stel ik mij op het standpunt dat mijn </w:t>
      </w:r>
      <w:r w:rsidRPr="004570F9">
        <w:rPr>
          <w:rFonts w:ascii="Arial" w:hAnsi="Arial" w:cs="Arial"/>
          <w:color w:val="000000"/>
        </w:rPr>
        <w:t>aandeel o</w:t>
      </w:r>
      <w:r>
        <w:rPr>
          <w:rFonts w:ascii="Arial" w:hAnsi="Arial" w:cs="Arial"/>
          <w:color w:val="000000"/>
        </w:rPr>
        <w:t>ok</w:t>
      </w:r>
      <w:r w:rsidRPr="004570F9">
        <w:rPr>
          <w:rFonts w:ascii="Arial" w:hAnsi="Arial" w:cs="Arial"/>
          <w:color w:val="000000"/>
        </w:rPr>
        <w:t xml:space="preserve"> 5%</w:t>
      </w:r>
      <w:r>
        <w:rPr>
          <w:rFonts w:ascii="Arial" w:hAnsi="Arial" w:cs="Arial"/>
          <w:color w:val="000000"/>
        </w:rPr>
        <w:t xml:space="preserve"> is</w:t>
      </w:r>
      <w:r w:rsidRPr="004570F9">
        <w:rPr>
          <w:rFonts w:ascii="Arial" w:hAnsi="Arial" w:cs="Arial"/>
          <w:color w:val="000000"/>
        </w:rPr>
        <w:t>. Ik verzoek u dan ook om</w:t>
      </w:r>
      <w:r>
        <w:rPr>
          <w:rFonts w:ascii="Arial" w:hAnsi="Arial" w:cs="Arial"/>
          <w:color w:val="000000"/>
        </w:rPr>
        <w:t xml:space="preserve"> het totaal te betalen bedrag </w:t>
      </w:r>
      <w:r w:rsidR="004E1D1B">
        <w:rPr>
          <w:rFonts w:ascii="Arial" w:hAnsi="Arial" w:cs="Arial"/>
          <w:color w:val="000000"/>
        </w:rPr>
        <w:t xml:space="preserve">inkomstenbelasting box 1 en box 3 </w:t>
      </w:r>
      <w:r>
        <w:rPr>
          <w:rFonts w:ascii="Arial" w:hAnsi="Arial" w:cs="Arial"/>
          <w:color w:val="000000"/>
        </w:rPr>
        <w:t>van deze aanslag tot 95% te beperken.</w:t>
      </w:r>
      <w:r w:rsidR="00525A46">
        <w:rPr>
          <w:rFonts w:ascii="Arial" w:hAnsi="Arial" w:cs="Arial"/>
          <w:color w:val="000000"/>
        </w:rPr>
        <w:t xml:space="preserve"> </w:t>
      </w:r>
    </w:p>
    <w:p w14:paraId="7A3167B0" w14:textId="170BF817" w:rsidR="005E3DEF" w:rsidRDefault="00525A46" w:rsidP="004D0B81">
      <w:pPr>
        <w:rPr>
          <w:rFonts w:ascii="Arial" w:hAnsi="Arial" w:cs="Arial"/>
          <w:color w:val="000000"/>
        </w:rPr>
      </w:pPr>
      <w:r>
        <w:rPr>
          <w:rFonts w:ascii="Arial" w:hAnsi="Arial" w:cs="Arial"/>
          <w:color w:val="000000"/>
        </w:rPr>
        <w:t>Het</w:t>
      </w:r>
      <w:r w:rsidRPr="004570F9">
        <w:rPr>
          <w:rFonts w:ascii="Arial" w:hAnsi="Arial" w:cs="Arial"/>
          <w:color w:val="000000"/>
        </w:rPr>
        <w:t xml:space="preserve"> doel </w:t>
      </w:r>
      <w:r>
        <w:rPr>
          <w:rFonts w:ascii="Arial" w:hAnsi="Arial" w:cs="Arial"/>
          <w:color w:val="000000"/>
        </w:rPr>
        <w:t xml:space="preserve">van mij en mijn mede-belastingstakers-voor-het-klimaat </w:t>
      </w:r>
      <w:r w:rsidRPr="004570F9">
        <w:rPr>
          <w:rFonts w:ascii="Arial" w:hAnsi="Arial" w:cs="Arial"/>
          <w:color w:val="000000"/>
        </w:rPr>
        <w:t>is dat de Nederlandse overheid stopt met de fossiele subsidies.</w:t>
      </w:r>
      <w:r>
        <w:rPr>
          <w:rFonts w:ascii="Arial" w:hAnsi="Arial" w:cs="Arial"/>
          <w:color w:val="000000"/>
        </w:rPr>
        <w:t xml:space="preserve"> Want</w:t>
      </w:r>
      <w:r w:rsidRPr="004570F9">
        <w:rPr>
          <w:rFonts w:ascii="Arial" w:hAnsi="Arial" w:cs="Arial"/>
          <w:color w:val="000000"/>
        </w:rPr>
        <w:t xml:space="preserve"> waarom moeten burgers belasting betalen en krijgen bedrijven die de leefbaarheid van de aarde in gevaar brengen juist geld toe? Volgens juristen is dat heel goed aanvechtbaar, want er bestaat zoiets als wederkerigheid in het belastingrecht. Of wel: voor wat, hoort wat. Burgers betalen belasting en de overheid doet met dat geld uitgaven die goed zijn voor de burgers. Daar horen dus geen uitgaven bij die de opwarming van de aarde verergeren en het leven van mensen in gevaar brengen. </w:t>
      </w:r>
    </w:p>
    <w:p w14:paraId="52D0FD76" w14:textId="102DA18A" w:rsidR="004570F9" w:rsidRPr="004570F9" w:rsidRDefault="00643382" w:rsidP="00A813B2">
      <w:pPr>
        <w:pStyle w:val="Normaalweb"/>
        <w:spacing w:before="0" w:beforeAutospacing="0" w:after="0" w:afterAutospacing="0"/>
        <w:rPr>
          <w:rFonts w:ascii="Arial" w:hAnsi="Arial" w:cs="Arial"/>
          <w:color w:val="000000"/>
          <w:sz w:val="22"/>
          <w:szCs w:val="22"/>
        </w:rPr>
      </w:pPr>
      <w:r w:rsidRPr="00643382">
        <w:rPr>
          <w:rFonts w:ascii="Arial" w:hAnsi="Arial" w:cs="Arial"/>
          <w:color w:val="000000"/>
          <w:sz w:val="22"/>
          <w:szCs w:val="22"/>
        </w:rPr>
        <w:t xml:space="preserve">Indien u niet aan mijn verzoek tegemoet komt, stel ik subsidiair dat iedereen die aan de </w:t>
      </w:r>
      <w:r w:rsidR="001D2E6E">
        <w:rPr>
          <w:rFonts w:ascii="Arial" w:hAnsi="Arial" w:cs="Arial"/>
          <w:color w:val="000000"/>
          <w:sz w:val="22"/>
          <w:szCs w:val="22"/>
        </w:rPr>
        <w:t>Belasting</w:t>
      </w:r>
      <w:r w:rsidRPr="00643382">
        <w:rPr>
          <w:rFonts w:ascii="Arial" w:hAnsi="Arial" w:cs="Arial"/>
          <w:color w:val="000000"/>
          <w:sz w:val="22"/>
          <w:szCs w:val="22"/>
        </w:rPr>
        <w:t xml:space="preserve">staking voor </w:t>
      </w:r>
      <w:r w:rsidR="001D2E6E">
        <w:rPr>
          <w:rFonts w:ascii="Arial" w:hAnsi="Arial" w:cs="Arial"/>
          <w:color w:val="000000"/>
          <w:sz w:val="22"/>
          <w:szCs w:val="22"/>
        </w:rPr>
        <w:t>K</w:t>
      </w:r>
      <w:r w:rsidRPr="00643382">
        <w:rPr>
          <w:rFonts w:ascii="Arial" w:hAnsi="Arial" w:cs="Arial"/>
          <w:color w:val="000000"/>
          <w:sz w:val="22"/>
          <w:szCs w:val="22"/>
        </w:rPr>
        <w:t xml:space="preserve">limaat meedoet, gezamenlijk in aanmerking moet komen voor een </w:t>
      </w:r>
      <w:r w:rsidRPr="004570F9">
        <w:rPr>
          <w:rFonts w:ascii="Arial" w:hAnsi="Arial" w:cs="Arial"/>
          <w:color w:val="000000"/>
          <w:sz w:val="22"/>
          <w:szCs w:val="22"/>
        </w:rPr>
        <w:t>vaststellingsovereenkomst (VSO)</w:t>
      </w:r>
      <w:r w:rsidR="004570F9" w:rsidRPr="004570F9">
        <w:rPr>
          <w:rFonts w:ascii="Arial" w:hAnsi="Arial" w:cs="Arial"/>
          <w:color w:val="000000"/>
          <w:sz w:val="22"/>
          <w:szCs w:val="22"/>
        </w:rPr>
        <w:t>.</w:t>
      </w:r>
      <w:r w:rsidR="004570F9">
        <w:rPr>
          <w:rFonts w:ascii="Arial" w:hAnsi="Arial" w:cs="Arial"/>
          <w:color w:val="000000"/>
          <w:sz w:val="22"/>
          <w:szCs w:val="22"/>
        </w:rPr>
        <w:t xml:space="preserve"> U kunt hiervoor contact opnemen via </w:t>
      </w:r>
      <w:hyperlink r:id="rId6" w:history="1">
        <w:r w:rsidR="004570F9" w:rsidRPr="009F581F">
          <w:rPr>
            <w:rStyle w:val="Hyperlink"/>
            <w:rFonts w:ascii="Arial" w:hAnsi="Arial" w:cs="Arial"/>
            <w:sz w:val="22"/>
            <w:szCs w:val="22"/>
          </w:rPr>
          <w:t>info@belastingstaking.nl</w:t>
        </w:r>
      </w:hyperlink>
      <w:r w:rsidR="004570F9">
        <w:rPr>
          <w:rFonts w:ascii="Arial" w:hAnsi="Arial" w:cs="Arial"/>
          <w:color w:val="000000"/>
          <w:sz w:val="22"/>
          <w:szCs w:val="22"/>
        </w:rPr>
        <w:t xml:space="preserve"> </w:t>
      </w:r>
    </w:p>
    <w:p w14:paraId="1470FA59" w14:textId="20F275C9" w:rsidR="004570F9" w:rsidRDefault="004570F9" w:rsidP="00A813B2">
      <w:pPr>
        <w:pStyle w:val="Normaalweb"/>
        <w:spacing w:before="0" w:beforeAutospacing="0" w:after="0" w:afterAutospacing="0"/>
        <w:rPr>
          <w:rFonts w:ascii="Arial" w:hAnsi="Arial" w:cs="Arial"/>
          <w:color w:val="000000"/>
          <w:sz w:val="22"/>
          <w:szCs w:val="22"/>
        </w:rPr>
      </w:pPr>
    </w:p>
    <w:p w14:paraId="4EF7AC20" w14:textId="50D9F61E" w:rsidR="004050F1" w:rsidRPr="00E7240A" w:rsidRDefault="004050F1" w:rsidP="004050F1">
      <w:pPr>
        <w:rPr>
          <w:rFonts w:ascii="Arial" w:hAnsi="Arial" w:cs="Arial"/>
        </w:rPr>
      </w:pPr>
      <w:r w:rsidRPr="00E7240A">
        <w:rPr>
          <w:rFonts w:ascii="Arial" w:hAnsi="Arial" w:cs="Arial"/>
        </w:rPr>
        <w:t>Bij vermindering van de verschuldigde belasting dient de verschuldigde heffingsrente dienovereenkomstig te worden verlaagd. Voor het geval u overweegt het bezwaar geheel of gedeeltelijk af te wijzen, verzoek ik u, vóór de uitspraak te worden gehoord. Graag ontvang ik van u een ontvangstbevestiging van dit bezwaar.</w:t>
      </w:r>
    </w:p>
    <w:p w14:paraId="3BD3F6C9" w14:textId="77777777" w:rsidR="004050F1" w:rsidRPr="00E7240A" w:rsidRDefault="004050F1" w:rsidP="004050F1">
      <w:pPr>
        <w:rPr>
          <w:rFonts w:ascii="Arial" w:hAnsi="Arial" w:cs="Arial"/>
        </w:rPr>
      </w:pPr>
      <w:r w:rsidRPr="00E7240A">
        <w:rPr>
          <w:rFonts w:ascii="Arial" w:hAnsi="Arial" w:cs="Arial"/>
        </w:rPr>
        <w:t>Indien dit bezwaar gegrond wordt verklaard krijg ik graag een proceskostenvergoeding conform het besluit vergoeding proceskosten. Ik heb me in deze laten bijstaan door een externe partij.</w:t>
      </w:r>
    </w:p>
    <w:p w14:paraId="64E87C64" w14:textId="7FAF33D5" w:rsidR="00A813B2" w:rsidRPr="004570F9" w:rsidRDefault="00A813B2" w:rsidP="00A813B2">
      <w:pPr>
        <w:pStyle w:val="Normaalweb"/>
        <w:spacing w:before="0" w:beforeAutospacing="0" w:after="0" w:afterAutospacing="0"/>
        <w:rPr>
          <w:rFonts w:ascii="Arial" w:hAnsi="Arial" w:cs="Arial"/>
          <w:color w:val="000000"/>
          <w:sz w:val="22"/>
          <w:szCs w:val="22"/>
        </w:rPr>
      </w:pPr>
      <w:r w:rsidRPr="004570F9">
        <w:rPr>
          <w:rFonts w:ascii="Arial" w:hAnsi="Arial" w:cs="Arial"/>
          <w:color w:val="000000"/>
          <w:sz w:val="22"/>
          <w:szCs w:val="22"/>
        </w:rPr>
        <w:t>Met vriendelijke groet, </w:t>
      </w:r>
    </w:p>
    <w:p w14:paraId="7F6462D8" w14:textId="77777777" w:rsidR="00A813B2" w:rsidRPr="004570F9" w:rsidRDefault="00A813B2" w:rsidP="00A813B2">
      <w:pPr>
        <w:pStyle w:val="Normaalweb"/>
        <w:spacing w:before="0" w:beforeAutospacing="0" w:after="0" w:afterAutospacing="0"/>
        <w:rPr>
          <w:sz w:val="22"/>
          <w:szCs w:val="22"/>
        </w:rPr>
      </w:pPr>
    </w:p>
    <w:p w14:paraId="45F8EF6E" w14:textId="77777777" w:rsidR="00A813B2" w:rsidRPr="004570F9" w:rsidRDefault="00A813B2" w:rsidP="00A813B2">
      <w:pPr>
        <w:pStyle w:val="Normaalweb"/>
        <w:spacing w:before="0" w:beforeAutospacing="0" w:after="0" w:afterAutospacing="0"/>
        <w:rPr>
          <w:sz w:val="22"/>
          <w:szCs w:val="22"/>
        </w:rPr>
      </w:pPr>
      <w:r w:rsidRPr="004570F9">
        <w:rPr>
          <w:rFonts w:ascii="Arial" w:hAnsi="Arial" w:cs="Arial"/>
          <w:color w:val="000000"/>
          <w:sz w:val="22"/>
          <w:szCs w:val="22"/>
          <w:highlight w:val="yellow"/>
        </w:rPr>
        <w:t>&lt;uw naam en adres&gt;</w:t>
      </w:r>
    </w:p>
    <w:sectPr w:rsidR="00A813B2" w:rsidRPr="004570F9" w:rsidSect="00E9121C">
      <w:pgSz w:w="11906" w:h="16838"/>
      <w:pgMar w:top="680"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5941"/>
    <w:multiLevelType w:val="hybridMultilevel"/>
    <w:tmpl w:val="AAE810E6"/>
    <w:lvl w:ilvl="0" w:tplc="8EC83A88">
      <w:start w:val="1"/>
      <w:numFmt w:val="bullet"/>
      <w:lvlText w:val=""/>
      <w:lvlJc w:val="left"/>
      <w:pPr>
        <w:tabs>
          <w:tab w:val="num" w:pos="720"/>
        </w:tabs>
        <w:ind w:left="720" w:hanging="360"/>
      </w:pPr>
      <w:rPr>
        <w:rFonts w:ascii="Wingdings" w:hAnsi="Wingdings" w:hint="default"/>
      </w:rPr>
    </w:lvl>
    <w:lvl w:ilvl="1" w:tplc="E94E0BCE" w:tentative="1">
      <w:start w:val="1"/>
      <w:numFmt w:val="bullet"/>
      <w:lvlText w:val=""/>
      <w:lvlJc w:val="left"/>
      <w:pPr>
        <w:tabs>
          <w:tab w:val="num" w:pos="1440"/>
        </w:tabs>
        <w:ind w:left="1440" w:hanging="360"/>
      </w:pPr>
      <w:rPr>
        <w:rFonts w:ascii="Wingdings" w:hAnsi="Wingdings" w:hint="default"/>
      </w:rPr>
    </w:lvl>
    <w:lvl w:ilvl="2" w:tplc="26EA607A" w:tentative="1">
      <w:start w:val="1"/>
      <w:numFmt w:val="bullet"/>
      <w:lvlText w:val=""/>
      <w:lvlJc w:val="left"/>
      <w:pPr>
        <w:tabs>
          <w:tab w:val="num" w:pos="2160"/>
        </w:tabs>
        <w:ind w:left="2160" w:hanging="360"/>
      </w:pPr>
      <w:rPr>
        <w:rFonts w:ascii="Wingdings" w:hAnsi="Wingdings" w:hint="default"/>
      </w:rPr>
    </w:lvl>
    <w:lvl w:ilvl="3" w:tplc="A932830C" w:tentative="1">
      <w:start w:val="1"/>
      <w:numFmt w:val="bullet"/>
      <w:lvlText w:val=""/>
      <w:lvlJc w:val="left"/>
      <w:pPr>
        <w:tabs>
          <w:tab w:val="num" w:pos="2880"/>
        </w:tabs>
        <w:ind w:left="2880" w:hanging="360"/>
      </w:pPr>
      <w:rPr>
        <w:rFonts w:ascii="Wingdings" w:hAnsi="Wingdings" w:hint="default"/>
      </w:rPr>
    </w:lvl>
    <w:lvl w:ilvl="4" w:tplc="E4CADAD8" w:tentative="1">
      <w:start w:val="1"/>
      <w:numFmt w:val="bullet"/>
      <w:lvlText w:val=""/>
      <w:lvlJc w:val="left"/>
      <w:pPr>
        <w:tabs>
          <w:tab w:val="num" w:pos="3600"/>
        </w:tabs>
        <w:ind w:left="3600" w:hanging="360"/>
      </w:pPr>
      <w:rPr>
        <w:rFonts w:ascii="Wingdings" w:hAnsi="Wingdings" w:hint="default"/>
      </w:rPr>
    </w:lvl>
    <w:lvl w:ilvl="5" w:tplc="345ABA6A" w:tentative="1">
      <w:start w:val="1"/>
      <w:numFmt w:val="bullet"/>
      <w:lvlText w:val=""/>
      <w:lvlJc w:val="left"/>
      <w:pPr>
        <w:tabs>
          <w:tab w:val="num" w:pos="4320"/>
        </w:tabs>
        <w:ind w:left="4320" w:hanging="360"/>
      </w:pPr>
      <w:rPr>
        <w:rFonts w:ascii="Wingdings" w:hAnsi="Wingdings" w:hint="default"/>
      </w:rPr>
    </w:lvl>
    <w:lvl w:ilvl="6" w:tplc="2752F732" w:tentative="1">
      <w:start w:val="1"/>
      <w:numFmt w:val="bullet"/>
      <w:lvlText w:val=""/>
      <w:lvlJc w:val="left"/>
      <w:pPr>
        <w:tabs>
          <w:tab w:val="num" w:pos="5040"/>
        </w:tabs>
        <w:ind w:left="5040" w:hanging="360"/>
      </w:pPr>
      <w:rPr>
        <w:rFonts w:ascii="Wingdings" w:hAnsi="Wingdings" w:hint="default"/>
      </w:rPr>
    </w:lvl>
    <w:lvl w:ilvl="7" w:tplc="DF1E0896" w:tentative="1">
      <w:start w:val="1"/>
      <w:numFmt w:val="bullet"/>
      <w:lvlText w:val=""/>
      <w:lvlJc w:val="left"/>
      <w:pPr>
        <w:tabs>
          <w:tab w:val="num" w:pos="5760"/>
        </w:tabs>
        <w:ind w:left="5760" w:hanging="360"/>
      </w:pPr>
      <w:rPr>
        <w:rFonts w:ascii="Wingdings" w:hAnsi="Wingdings" w:hint="default"/>
      </w:rPr>
    </w:lvl>
    <w:lvl w:ilvl="8" w:tplc="A044EA70" w:tentative="1">
      <w:start w:val="1"/>
      <w:numFmt w:val="bullet"/>
      <w:lvlText w:val=""/>
      <w:lvlJc w:val="left"/>
      <w:pPr>
        <w:tabs>
          <w:tab w:val="num" w:pos="6480"/>
        </w:tabs>
        <w:ind w:left="6480" w:hanging="360"/>
      </w:pPr>
      <w:rPr>
        <w:rFonts w:ascii="Wingdings" w:hAnsi="Wingdings" w:hint="default"/>
      </w:rPr>
    </w:lvl>
  </w:abstractNum>
  <w:num w:numId="1" w16cid:durableId="63205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B2"/>
    <w:rsid w:val="00191D44"/>
    <w:rsid w:val="001D2E6E"/>
    <w:rsid w:val="00231E59"/>
    <w:rsid w:val="003078E4"/>
    <w:rsid w:val="003E3375"/>
    <w:rsid w:val="004050F1"/>
    <w:rsid w:val="004570F9"/>
    <w:rsid w:val="004D0B81"/>
    <w:rsid w:val="004E1D1B"/>
    <w:rsid w:val="00525A46"/>
    <w:rsid w:val="005345E0"/>
    <w:rsid w:val="00541F34"/>
    <w:rsid w:val="005E3DEF"/>
    <w:rsid w:val="00643382"/>
    <w:rsid w:val="00795D18"/>
    <w:rsid w:val="007D435C"/>
    <w:rsid w:val="008E13B5"/>
    <w:rsid w:val="00A642C0"/>
    <w:rsid w:val="00A813B2"/>
    <w:rsid w:val="00A85C7D"/>
    <w:rsid w:val="00A92F91"/>
    <w:rsid w:val="00B67FA6"/>
    <w:rsid w:val="00CA0D2E"/>
    <w:rsid w:val="00D70C1E"/>
    <w:rsid w:val="00E7240A"/>
    <w:rsid w:val="00E9121C"/>
    <w:rsid w:val="00EF07E4"/>
    <w:rsid w:val="00EF2B9A"/>
    <w:rsid w:val="00F33682"/>
    <w:rsid w:val="00F476D6"/>
    <w:rsid w:val="00FE4125"/>
    <w:rsid w:val="00FE6F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759A8"/>
  <w15:docId w15:val="{B92697FF-929D-40B0-B002-543F612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13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813B2"/>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570F9"/>
    <w:rPr>
      <w:color w:val="0563C1" w:themeColor="hyperlink"/>
      <w:u w:val="single"/>
    </w:rPr>
  </w:style>
  <w:style w:type="character" w:customStyle="1" w:styleId="Onopgelostemelding1">
    <w:name w:val="Onopgeloste melding1"/>
    <w:basedOn w:val="Standaardalinea-lettertype"/>
    <w:uiPriority w:val="99"/>
    <w:semiHidden/>
    <w:unhideWhenUsed/>
    <w:rsid w:val="004570F9"/>
    <w:rPr>
      <w:color w:val="605E5C"/>
      <w:shd w:val="clear" w:color="auto" w:fill="E1DFDD"/>
    </w:rPr>
  </w:style>
  <w:style w:type="paragraph" w:styleId="Revisie">
    <w:name w:val="Revision"/>
    <w:hidden/>
    <w:uiPriority w:val="99"/>
    <w:semiHidden/>
    <w:rsid w:val="00A85C7D"/>
    <w:pPr>
      <w:spacing w:after="0" w:line="240" w:lineRule="auto"/>
    </w:pPr>
  </w:style>
  <w:style w:type="paragraph" w:styleId="Ballontekst">
    <w:name w:val="Balloon Text"/>
    <w:basedOn w:val="Standaard"/>
    <w:link w:val="BallontekstChar"/>
    <w:uiPriority w:val="99"/>
    <w:semiHidden/>
    <w:unhideWhenUsed/>
    <w:rsid w:val="00795D1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5D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729">
      <w:bodyDiv w:val="1"/>
      <w:marLeft w:val="0"/>
      <w:marRight w:val="0"/>
      <w:marTop w:val="0"/>
      <w:marBottom w:val="0"/>
      <w:divBdr>
        <w:top w:val="none" w:sz="0" w:space="0" w:color="auto"/>
        <w:left w:val="none" w:sz="0" w:space="0" w:color="auto"/>
        <w:bottom w:val="none" w:sz="0" w:space="0" w:color="auto"/>
        <w:right w:val="none" w:sz="0" w:space="0" w:color="auto"/>
      </w:divBdr>
    </w:div>
    <w:div w:id="623073725">
      <w:bodyDiv w:val="1"/>
      <w:marLeft w:val="0"/>
      <w:marRight w:val="0"/>
      <w:marTop w:val="0"/>
      <w:marBottom w:val="0"/>
      <w:divBdr>
        <w:top w:val="none" w:sz="0" w:space="0" w:color="auto"/>
        <w:left w:val="none" w:sz="0" w:space="0" w:color="auto"/>
        <w:bottom w:val="none" w:sz="0" w:space="0" w:color="auto"/>
        <w:right w:val="none" w:sz="0" w:space="0" w:color="auto"/>
      </w:divBdr>
      <w:divsChild>
        <w:div w:id="1080440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astingstaking.nl" TargetMode="External"/><Relationship Id="rId5" Type="http://schemas.openxmlformats.org/officeDocument/2006/relationships/hyperlink" Target="https://www.mejudice.nl/artikelen/detail/subsidie-voor-fossiele-brandstoffen-ongekend-groo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 van der Kaaij</dc:creator>
  <cp:keywords/>
  <dc:description/>
  <cp:lastModifiedBy>Cock van der Kaaij</cp:lastModifiedBy>
  <cp:revision>2</cp:revision>
  <dcterms:created xsi:type="dcterms:W3CDTF">2022-06-05T16:12:00Z</dcterms:created>
  <dcterms:modified xsi:type="dcterms:W3CDTF">2022-06-05T16:12:00Z</dcterms:modified>
</cp:coreProperties>
</file>